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5366BD">
        <w:rPr>
          <w:b/>
          <w:noProof/>
          <w:sz w:val="24"/>
        </w:rPr>
        <w:t>404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5366BD">
        <w:rPr>
          <w:b/>
          <w:i/>
          <w:color w:val="0000FF"/>
          <w:lang w:eastAsia="ko-KR"/>
        </w:rPr>
        <w:t>143</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379E3">
            <w:pPr>
              <w:pStyle w:val="CRCoverPage"/>
              <w:spacing w:after="0"/>
              <w:jc w:val="right"/>
              <w:rPr>
                <w:b/>
                <w:noProof/>
                <w:sz w:val="28"/>
              </w:rPr>
            </w:pPr>
            <w:r w:rsidRPr="00BF3BA8">
              <w:rPr>
                <w:b/>
                <w:sz w:val="28"/>
              </w:rPr>
              <w:t>29.5</w:t>
            </w:r>
            <w:r>
              <w:rPr>
                <w:b/>
                <w:sz w:val="28"/>
                <w:lang w:eastAsia="zh-CN"/>
              </w:rPr>
              <w:t>1</w:t>
            </w:r>
            <w:r w:rsidR="00A379E3">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A300C">
            <w:pPr>
              <w:pStyle w:val="CRCoverPage"/>
              <w:spacing w:after="0"/>
              <w:rPr>
                <w:noProof/>
                <w:lang w:eastAsia="zh-CN"/>
              </w:rPr>
            </w:pPr>
            <w:r w:rsidRPr="00AE298B">
              <w:rPr>
                <w:rFonts w:eastAsia="宋体" w:hint="eastAsia"/>
                <w:b/>
                <w:sz w:val="28"/>
              </w:rPr>
              <w:t>0</w:t>
            </w:r>
            <w:r w:rsidRPr="00AE298B">
              <w:rPr>
                <w:rFonts w:eastAsia="宋体"/>
                <w:b/>
                <w:sz w:val="28"/>
              </w:rPr>
              <w:t>226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0440B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6327F">
            <w:pPr>
              <w:pStyle w:val="CRCoverPage"/>
              <w:spacing w:after="0"/>
              <w:jc w:val="center"/>
              <w:rPr>
                <w:noProof/>
                <w:sz w:val="28"/>
              </w:rPr>
            </w:pPr>
            <w:r w:rsidRPr="00BF3BA8">
              <w:rPr>
                <w:b/>
                <w:sz w:val="28"/>
              </w:rPr>
              <w:t>1</w:t>
            </w:r>
            <w:r w:rsidR="0026327F">
              <w:rPr>
                <w:b/>
                <w:sz w:val="28"/>
                <w:lang w:eastAsia="zh-CN"/>
              </w:rPr>
              <w:t>7</w:t>
            </w:r>
            <w:r w:rsidRPr="00BF3BA8">
              <w:rPr>
                <w:b/>
                <w:sz w:val="28"/>
              </w:rPr>
              <w:t>.</w:t>
            </w:r>
            <w:r w:rsidR="0026327F">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379E3">
            <w:pPr>
              <w:pStyle w:val="CRCoverPage"/>
              <w:spacing w:after="0"/>
              <w:ind w:left="100"/>
              <w:rPr>
                <w:noProof/>
              </w:rPr>
            </w:pPr>
            <w:r w:rsidRPr="00A379E3">
              <w:t>Correction to N2 PC5 policy provision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54C19">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6327F">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6327F">
            <w:pPr>
              <w:pStyle w:val="CRCoverPage"/>
              <w:spacing w:after="0"/>
              <w:ind w:left="100"/>
              <w:rPr>
                <w:noProof/>
              </w:rPr>
            </w:pPr>
            <w:r w:rsidRPr="00BF3BA8">
              <w:t>Rel-1</w:t>
            </w:r>
            <w:r w:rsidR="0026327F">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C4B" w:rsidRDefault="00752EA0" w:rsidP="00510C4B">
            <w:pPr>
              <w:pStyle w:val="CRCoverPage"/>
              <w:spacing w:after="0"/>
              <w:ind w:left="100"/>
              <w:rPr>
                <w:noProof/>
                <w:lang w:eastAsia="zh-CN"/>
              </w:rPr>
            </w:pPr>
            <w:r>
              <w:rPr>
                <w:noProof/>
              </w:rPr>
              <w:t>S</w:t>
            </w:r>
            <w:r w:rsidRPr="00510C4B">
              <w:rPr>
                <w:rFonts w:hint="eastAsia"/>
                <w:noProof/>
              </w:rPr>
              <w:t>tep13</w:t>
            </w:r>
            <w:r>
              <w:rPr>
                <w:noProof/>
              </w:rPr>
              <w:t xml:space="preserve"> in clause </w:t>
            </w:r>
            <w:r w:rsidRPr="00510C4B">
              <w:rPr>
                <w:rFonts w:hint="eastAsia"/>
                <w:noProof/>
              </w:rPr>
              <w:t>5.6.1.3</w:t>
            </w:r>
            <w:r>
              <w:rPr>
                <w:noProof/>
              </w:rPr>
              <w:t xml:space="preserve"> indicates that i</w:t>
            </w:r>
            <w:r>
              <w:rPr>
                <w:lang w:eastAsia="zh-CN"/>
              </w:rPr>
              <w:t>f the "V2X" feature is supported</w:t>
            </w:r>
            <w:r w:rsidRPr="00510C4B">
              <w:rPr>
                <w:noProof/>
              </w:rPr>
              <w:t xml:space="preserve"> the V-PCF determines whether the N2 PC5 policy has to be provisioned</w:t>
            </w:r>
            <w:r>
              <w:rPr>
                <w:rFonts w:hint="eastAsia"/>
                <w:noProof/>
              </w:rPr>
              <w:t xml:space="preserve">, </w:t>
            </w:r>
            <w:r>
              <w:rPr>
                <w:rFonts w:hint="eastAsia"/>
                <w:noProof/>
                <w:lang w:eastAsia="zh-CN"/>
              </w:rPr>
              <w:t xml:space="preserve">however </w:t>
            </w:r>
            <w:r>
              <w:rPr>
                <w:noProof/>
                <w:lang w:eastAsia="zh-CN"/>
              </w:rPr>
              <w:t xml:space="preserve">the V-PCF just forwards </w:t>
            </w:r>
            <w:r>
              <w:rPr>
                <w:rFonts w:hint="eastAsia"/>
                <w:noProof/>
                <w:lang w:eastAsia="zh-CN"/>
              </w:rPr>
              <w:t xml:space="preserve">the N2 PC5 policy </w:t>
            </w:r>
            <w:r>
              <w:rPr>
                <w:noProof/>
                <w:lang w:eastAsia="zh-CN"/>
              </w:rPr>
              <w:t>determined by the H-PCF, the V-PCF doesn’t need to make any decision for the received N2 PC5 policy.</w:t>
            </w:r>
          </w:p>
          <w:p w:rsidR="001E259D" w:rsidRDefault="00510C4B" w:rsidP="00510C4B">
            <w:pPr>
              <w:pStyle w:val="CRCoverPage"/>
              <w:spacing w:after="0"/>
              <w:ind w:left="100"/>
              <w:rPr>
                <w:lang w:eastAsia="ko-KR"/>
              </w:rPr>
            </w:pPr>
            <w:r>
              <w:rPr>
                <w:noProof/>
                <w:lang w:eastAsia="zh-CN"/>
              </w:rPr>
              <w:t>Step17 also mentions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0440B5" w:rsidRDefault="000440B5" w:rsidP="00510C4B">
            <w:pPr>
              <w:pStyle w:val="CRCoverPage"/>
              <w:spacing w:after="0"/>
              <w:ind w:left="100"/>
              <w:rPr>
                <w:lang w:eastAsia="ko-KR"/>
              </w:rPr>
            </w:pPr>
          </w:p>
          <w:p w:rsidR="000440B5" w:rsidRDefault="000440B5" w:rsidP="00510C4B">
            <w:pPr>
              <w:pStyle w:val="CRCoverPage"/>
              <w:spacing w:after="0"/>
              <w:ind w:left="100"/>
              <w:rPr>
                <w:lang w:eastAsia="ko-KR"/>
              </w:rPr>
            </w:pPr>
            <w:r>
              <w:rPr>
                <w:lang w:eastAsia="ko-KR"/>
              </w:rPr>
              <w:t xml:space="preserve">In addition, </w:t>
            </w:r>
            <w:r>
              <w:rPr>
                <w:noProof/>
                <w:lang w:eastAsia="zh-CN"/>
              </w:rPr>
              <w:t>“</w:t>
            </w:r>
            <w:r>
              <w:rPr>
                <w:lang w:eastAsia="zh-CN"/>
              </w:rPr>
              <w:t xml:space="preserve">If the "V2X" feature is supported” should be removed since </w:t>
            </w:r>
            <w:r w:rsidRPr="000440B5">
              <w:rPr>
                <w:noProof/>
                <w:lang w:eastAsia="zh-CN"/>
              </w:rPr>
              <w:t>Namf_Communication service doesn't define</w:t>
            </w:r>
            <w:r>
              <w:rPr>
                <w:noProof/>
                <w:lang w:eastAsia="zh-CN"/>
              </w:rPr>
              <w:t xml:space="preserve"> it.</w:t>
            </w:r>
          </w:p>
          <w:p w:rsidR="00510C4B" w:rsidRDefault="00510C4B" w:rsidP="00510C4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C4B" w:rsidRDefault="000440B5" w:rsidP="00510C4B">
            <w:pPr>
              <w:pStyle w:val="CRCoverPage"/>
              <w:spacing w:after="0"/>
              <w:ind w:left="100"/>
              <w:rPr>
                <w:noProof/>
                <w:lang w:eastAsia="zh-CN"/>
              </w:rPr>
            </w:pPr>
            <w:r>
              <w:rPr>
                <w:noProof/>
                <w:lang w:eastAsia="zh-CN"/>
              </w:rPr>
              <w:t>Update</w:t>
            </w:r>
            <w:r w:rsidR="00510C4B">
              <w:rPr>
                <w:noProof/>
                <w:lang w:eastAsia="zh-CN"/>
              </w:rPr>
              <w:t xml:space="preserve"> step13</w:t>
            </w:r>
            <w:r>
              <w:rPr>
                <w:noProof/>
                <w:lang w:eastAsia="zh-CN"/>
              </w:rPr>
              <w:t xml:space="preserve"> to indicate that i</w:t>
            </w:r>
            <w:r w:rsidRPr="000440B5">
              <w:rPr>
                <w:noProof/>
                <w:lang w:eastAsia="zh-CN"/>
              </w:rPr>
              <w:t>f the V-PCF received the N2 PC5 policy from the H-PCF,</w:t>
            </w:r>
            <w:r>
              <w:rPr>
                <w:noProof/>
                <w:lang w:eastAsia="zh-CN"/>
              </w:rPr>
              <w:t xml:space="preserve"> </w:t>
            </w:r>
            <w:r w:rsidRPr="000440B5">
              <w:rPr>
                <w:noProof/>
                <w:lang w:eastAsia="zh-CN"/>
              </w:rPr>
              <w:t>the N2 PC5 policy has to be provisioned as defined in 4.2.2.3 of 29.525.</w:t>
            </w:r>
            <w:r w:rsidR="00510C4B">
              <w:rPr>
                <w:noProof/>
                <w:lang w:eastAsia="zh-CN"/>
              </w:rPr>
              <w:t xml:space="preserve"> </w:t>
            </w:r>
          </w:p>
          <w:p w:rsidR="000440B5" w:rsidRDefault="000440B5" w:rsidP="00510C4B">
            <w:pPr>
              <w:pStyle w:val="CRCoverPage"/>
              <w:spacing w:after="0"/>
              <w:ind w:left="100"/>
              <w:rPr>
                <w:noProof/>
                <w:lang w:eastAsia="zh-CN"/>
              </w:rPr>
            </w:pPr>
          </w:p>
          <w:p w:rsidR="000440B5" w:rsidRDefault="000440B5" w:rsidP="00510C4B">
            <w:pPr>
              <w:pStyle w:val="CRCoverPage"/>
              <w:spacing w:after="0"/>
              <w:ind w:left="100"/>
              <w:rPr>
                <w:noProof/>
                <w:lang w:eastAsia="zh-CN"/>
              </w:rPr>
            </w:pPr>
            <w:r>
              <w:rPr>
                <w:rFonts w:hint="eastAsia"/>
                <w:noProof/>
                <w:lang w:eastAsia="zh-CN"/>
              </w:rPr>
              <w:t>Remove the 2</w:t>
            </w:r>
            <w:r w:rsidRPr="000440B5">
              <w:rPr>
                <w:rFonts w:hint="eastAsia"/>
                <w:noProof/>
                <w:vertAlign w:val="superscript"/>
                <w:lang w:eastAsia="zh-CN"/>
              </w:rPr>
              <w:t>nd</w:t>
            </w:r>
            <w:r>
              <w:rPr>
                <w:rFonts w:hint="eastAsia"/>
                <w:noProof/>
                <w:lang w:eastAsia="zh-CN"/>
              </w:rPr>
              <w:t xml:space="preserve"> </w:t>
            </w:r>
            <w:r>
              <w:rPr>
                <w:noProof/>
                <w:lang w:eastAsia="zh-CN"/>
              </w:rPr>
              <w:t>sentence from step17.</w:t>
            </w:r>
          </w:p>
          <w:p w:rsidR="001E259D" w:rsidRDefault="001E259D" w:rsidP="00510C4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C13F2">
            <w:pPr>
              <w:pStyle w:val="CRCoverPage"/>
              <w:spacing w:after="0"/>
              <w:ind w:left="100"/>
              <w:rPr>
                <w:noProof/>
                <w:lang w:eastAsia="zh-CN"/>
              </w:rPr>
            </w:pPr>
            <w:r>
              <w:rPr>
                <w:rFonts w:hint="eastAsia"/>
                <w:noProof/>
                <w:lang w:eastAsia="zh-CN"/>
              </w:rPr>
              <w:t>Incorrect V-PCF behaviour.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510C4B">
            <w:pPr>
              <w:pStyle w:val="CRCoverPage"/>
              <w:spacing w:after="0"/>
              <w:ind w:left="100"/>
              <w:rPr>
                <w:noProof/>
                <w:lang w:eastAsia="zh-CN"/>
              </w:rPr>
            </w:pPr>
            <w:r>
              <w:rPr>
                <w:rFonts w:hint="eastAsia"/>
                <w:noProof/>
                <w:lang w:eastAsia="zh-CN"/>
              </w:rPr>
              <w:t>5.6.1.3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6327F" w:rsidRDefault="0026327F" w:rsidP="0026327F">
      <w:pPr>
        <w:pStyle w:val="4"/>
        <w:rPr>
          <w:lang w:eastAsia="zh-CN"/>
        </w:rPr>
      </w:pPr>
      <w:bookmarkStart w:id="2" w:name="_Toc28005483"/>
      <w:bookmarkStart w:id="3" w:name="_Toc36038155"/>
      <w:bookmarkStart w:id="4" w:name="_Toc45133352"/>
      <w:bookmarkStart w:id="5" w:name="_Toc51762182"/>
      <w:bookmarkStart w:id="6" w:name="_Toc59016587"/>
      <w:r>
        <w:rPr>
          <w:lang w:eastAsia="zh-CN"/>
        </w:rPr>
        <w:t>5.6.1.3</w:t>
      </w:r>
      <w:r>
        <w:rPr>
          <w:lang w:eastAsia="zh-CN"/>
        </w:rPr>
        <w:tab/>
        <w:t>Roaming</w:t>
      </w:r>
      <w:bookmarkEnd w:id="2"/>
      <w:bookmarkEnd w:id="3"/>
      <w:bookmarkEnd w:id="4"/>
      <w:bookmarkEnd w:id="5"/>
      <w:bookmarkEnd w:id="6"/>
    </w:p>
    <w:bookmarkStart w:id="7" w:name="_MON_1605125376"/>
    <w:bookmarkEnd w:id="7"/>
    <w:p w:rsidR="0026327F" w:rsidRDefault="0026327F" w:rsidP="0026327F">
      <w:pPr>
        <w:pStyle w:val="TH"/>
      </w:pPr>
      <w:r>
        <w:object w:dxaOrig="10065" w:dyaOrig="1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38pt" o:ole="">
            <v:imagedata r:id="rId12" o:title=""/>
          </v:shape>
          <o:OLEObject Type="Embed" ProgID="Word.Picture.8" ShapeID="_x0000_i1025" DrawAspect="Content" ObjectID="_1673414867" r:id="rId13"/>
        </w:object>
      </w:r>
    </w:p>
    <w:p w:rsidR="0026327F" w:rsidRDefault="0026327F" w:rsidP="0026327F">
      <w:pPr>
        <w:pStyle w:val="TF"/>
        <w:rPr>
          <w:lang w:eastAsia="zh-CN"/>
        </w:rPr>
      </w:pPr>
      <w:r>
        <w:t>Figure 5.6.1.3-1: UE Policy Association Establishment procedure - Roaming</w:t>
      </w:r>
    </w:p>
    <w:p w:rsidR="0026327F" w:rsidRDefault="0026327F" w:rsidP="0026327F">
      <w:pPr>
        <w:pStyle w:val="B1"/>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rsidR="0026327F" w:rsidRDefault="0026327F" w:rsidP="0026327F">
      <w:pPr>
        <w:pStyle w:val="B1"/>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26327F" w:rsidRDefault="0026327F" w:rsidP="0026327F">
      <w:pPr>
        <w:pStyle w:val="B1"/>
      </w:pPr>
      <w:r>
        <w:rPr>
          <w:lang w:eastAsia="zh-CN"/>
        </w:rPr>
        <w:lastRenderedPageBreak/>
        <w:t>3-6.</w:t>
      </w:r>
      <w:r>
        <w:rPr>
          <w:lang w:eastAsia="zh-CN"/>
        </w:rPr>
        <w:tab/>
      </w:r>
      <w:r>
        <w:t xml:space="preserve">These steps are the same as steps 2-5 in subclause 5.6.1.2, except the description of  </w:t>
      </w:r>
      <w:r>
        <w:rPr>
          <w:lang w:eastAsia="zh-CN"/>
        </w:rPr>
        <w:t>"EnhancedBackgroundDataTransfer" feature</w:t>
      </w:r>
      <w:r>
        <w:t xml:space="preserve"> is not applicable.</w:t>
      </w:r>
    </w:p>
    <w:p w:rsidR="0026327F" w:rsidRDefault="0026327F" w:rsidP="0026327F">
      <w:pPr>
        <w:pStyle w:val="B1"/>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"V2X" feature is supported, the H-PCF determines whether the N2 PC5 policy has to be provisioned as defined in subclause 4.2.2.3 of 3GPP TS 29.525 [31].</w:t>
      </w:r>
    </w:p>
    <w:p w:rsidR="0026327F" w:rsidRDefault="0026327F" w:rsidP="0026327F">
      <w:pPr>
        <w:pStyle w:val="B1"/>
      </w:pPr>
      <w:r>
        <w:rPr>
          <w:lang w:eastAsia="zh-CN"/>
        </w:rPr>
        <w:tab/>
      </w:r>
      <w:r>
        <w:t>In addition, the H-PCF checks if the size of determined UE policy exceeds a predefined limit.</w:t>
      </w:r>
    </w:p>
    <w:p w:rsidR="0026327F" w:rsidRDefault="0026327F" w:rsidP="0026327F">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26327F" w:rsidRDefault="0026327F" w:rsidP="0026327F">
      <w:pPr>
        <w:pStyle w:val="B2"/>
      </w:pPr>
      <w:r>
        <w:rPr>
          <w:lang w:eastAsia="zh-CN"/>
        </w:rPr>
        <w:tab/>
      </w:r>
      <w:r>
        <w:t>If the size is under the limit then the UE policy information is included in Npcf_UEPolicyControl_Create response service operation.</w:t>
      </w:r>
    </w:p>
    <w:p w:rsidR="0026327F" w:rsidRDefault="0026327F" w:rsidP="0026327F">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rsidR="0026327F" w:rsidRDefault="0026327F" w:rsidP="0026327F">
      <w:pPr>
        <w:pStyle w:val="B1"/>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rsidR="0026327F" w:rsidRDefault="0026327F" w:rsidP="0026327F">
      <w:pPr>
        <w:pStyle w:val="B1"/>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rsidR="0026327F" w:rsidRDefault="0026327F" w:rsidP="0026327F">
      <w:pPr>
        <w:pStyle w:val="B1"/>
        <w:rPr>
          <w:lang w:eastAsia="zh-CN"/>
        </w:rPr>
      </w:pPr>
      <w:r>
        <w:rPr>
          <w:lang w:eastAsia="zh-CN"/>
        </w:rPr>
        <w:t>10.</w:t>
      </w:r>
      <w:r>
        <w:rPr>
          <w:lang w:eastAsia="zh-CN"/>
        </w:rPr>
        <w:tab/>
        <w:t>The V-UDR sends an HTTP "200 OK" response to the V-PCF with the UE policy information.</w:t>
      </w:r>
    </w:p>
    <w:p w:rsidR="0026327F" w:rsidRDefault="0026327F" w:rsidP="0026327F">
      <w:pPr>
        <w:pStyle w:val="B1"/>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rsidR="0026327F" w:rsidRDefault="0026327F" w:rsidP="0026327F">
      <w:pPr>
        <w:pStyle w:val="B1"/>
        <w:rPr>
          <w:lang w:eastAsia="zh-CN"/>
        </w:rPr>
      </w:pPr>
      <w:r>
        <w:t>12.</w:t>
      </w:r>
      <w:r>
        <w:tab/>
      </w:r>
      <w:r>
        <w:rPr>
          <w:lang w:eastAsia="zh-CN"/>
        </w:rPr>
        <w:t>The V-UDR sends an HTTP "201 Created" response to acknowledge the subscription from the V-PCF.</w:t>
      </w:r>
    </w:p>
    <w:p w:rsidR="0026327F" w:rsidRDefault="0026327F" w:rsidP="0026327F">
      <w:pPr>
        <w:pStyle w:val="B1"/>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w:t>
      </w:r>
      <w:ins w:id="8" w:author="zte_r1" w:date="2021-01-27T21:10:00Z">
        <w:r w:rsidR="000440B5">
          <w:t>If the V-PCF received the N2 PC5 policy from the H-PCF,</w:t>
        </w:r>
      </w:ins>
      <w:del w:id="9" w:author="zte_r1" w:date="2021-01-27T21:10:00Z">
        <w:r w:rsidDel="000440B5">
          <w:delText>If the "V2X" feature is supported, the V-PCF determines whether</w:delText>
        </w:r>
      </w:del>
      <w:r>
        <w:t xml:space="preserve"> the N2 PC5 policy has to be provisioned as defined in subclause 4.2.2.3 of 3GPP TS 29.525 [31].</w:t>
      </w:r>
    </w:p>
    <w:p w:rsidR="0026327F" w:rsidRDefault="0026327F" w:rsidP="0026327F">
      <w:pPr>
        <w:pStyle w:val="B1"/>
      </w:pPr>
      <w:r>
        <w:rPr>
          <w:lang w:eastAsia="zh-CN"/>
        </w:rPr>
        <w:tab/>
      </w:r>
      <w:r>
        <w:t>In addition, the V-PCF checks if the size of determined UE policy exceeds a predefined limit.</w:t>
      </w:r>
    </w:p>
    <w:p w:rsidR="0026327F" w:rsidRDefault="0026327F" w:rsidP="0026327F">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26327F" w:rsidRDefault="0026327F" w:rsidP="0026327F">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26327F" w:rsidRDefault="0026327F" w:rsidP="0026327F">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26327F" w:rsidRDefault="0026327F" w:rsidP="0026327F">
      <w:pPr>
        <w:pStyle w:val="B1"/>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26327F" w:rsidRDefault="0026327F" w:rsidP="0026327F">
      <w:pPr>
        <w:pStyle w:val="B1"/>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26327F" w:rsidRDefault="0026327F" w:rsidP="0026327F">
      <w:pPr>
        <w:pStyle w:val="B1"/>
        <w:rPr>
          <w:lang w:eastAsia="zh-CN"/>
        </w:rPr>
      </w:pPr>
      <w:r>
        <w:rPr>
          <w:lang w:eastAsia="zh-CN"/>
        </w:rPr>
        <w:t>16.</w:t>
      </w:r>
      <w:r>
        <w:rPr>
          <w:lang w:eastAsia="zh-CN"/>
        </w:rPr>
        <w:tab/>
        <w:t>The AMF sends an HTTP "201 Created" response to the V-PCF.</w:t>
      </w:r>
    </w:p>
    <w:p w:rsidR="0026327F" w:rsidRDefault="0026327F" w:rsidP="0026327F">
      <w:pPr>
        <w:pStyle w:val="B1"/>
        <w:rPr>
          <w:lang w:eastAsia="ko-KR"/>
        </w:rPr>
      </w:pPr>
      <w:r>
        <w:rPr>
          <w:lang w:eastAsia="zh-CN"/>
        </w:rPr>
        <w:lastRenderedPageBreak/>
        <w:t xml:space="preserve">17. The V-PCF invokes the </w:t>
      </w:r>
      <w:r>
        <w:rPr>
          <w:lang w:eastAsia="ko-KR"/>
        </w:rPr>
        <w:t>Namf_Communication_N1N2MessageTransfer service operation to send the policy decided locally in step 13 and to forward the policy received from the H-PCF in step 8.</w:t>
      </w:r>
      <w:del w:id="10" w:author="zte_r1" w:date="2021-01-27T21:10:00Z">
        <w:r w:rsidDel="000440B5">
          <w:rPr>
            <w:lang w:eastAsia="ko-KR"/>
          </w:rPr>
          <w:delText xml:space="preserve"> </w:delText>
        </w:r>
        <w:r w:rsidDel="000440B5">
          <w:rPr>
            <w:lang w:eastAsia="zh-CN"/>
          </w:rPr>
          <w:delText xml:space="preserve">If the "V2X" feature is supported </w:delText>
        </w:r>
        <w:r w:rsidDel="000440B5">
          <w:rPr>
            <w:lang w:eastAsia="ko-KR"/>
          </w:rPr>
          <w:delText>the V-PCF invokes the Namf_Communication_N1N2MessageTransfer service operation to forward the policy received from the H-PCF in step 8</w:delText>
        </w:r>
      </w:del>
    </w:p>
    <w:p w:rsidR="0026327F" w:rsidRDefault="0026327F" w:rsidP="0026327F">
      <w:pPr>
        <w:pStyle w:val="B1"/>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26327F" w:rsidRDefault="0026327F" w:rsidP="0026327F">
      <w:pPr>
        <w:pStyle w:val="B1"/>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26327F" w:rsidRDefault="0026327F" w:rsidP="0026327F">
      <w:pPr>
        <w:pStyle w:val="B1"/>
      </w:pPr>
      <w:r>
        <w:t xml:space="preserve">20. The V-PCF sends a response to the </w:t>
      </w:r>
      <w:r>
        <w:rPr>
          <w:lang w:eastAsia="ko-KR"/>
        </w:rPr>
        <w:t>Namf_Communication_N1MessageNotify service operation</w:t>
      </w:r>
      <w:r>
        <w:t>.</w:t>
      </w:r>
    </w:p>
    <w:p w:rsidR="0026327F" w:rsidRDefault="0026327F" w:rsidP="0026327F">
      <w:pPr>
        <w:pStyle w:val="B1"/>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rsidR="0026327F" w:rsidRDefault="0026327F" w:rsidP="0026327F">
      <w:pPr>
        <w:pStyle w:val="B1"/>
      </w:pPr>
      <w:r>
        <w:t>22.</w:t>
      </w:r>
      <w:r>
        <w:tab/>
        <w:t xml:space="preserve">The H-PCF sends an HTTP </w:t>
      </w:r>
      <w:r>
        <w:rPr>
          <w:lang w:eastAsia="zh-CN"/>
        </w:rPr>
        <w:t>"200 OK" response</w:t>
      </w:r>
      <w:r>
        <w:t xml:space="preserve"> to the V-PCF.</w:t>
      </w:r>
    </w:p>
    <w:p w:rsidR="0026327F" w:rsidRDefault="0026327F" w:rsidP="0026327F">
      <w:pPr>
        <w:pStyle w:val="B1"/>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rsidR="0026327F" w:rsidRDefault="0026327F" w:rsidP="0026327F">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rsidR="0026327F" w:rsidRDefault="0026327F" w:rsidP="0026327F">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11" w:name="_Hlk19527191"/>
      <w:r>
        <w:rPr>
          <w:lang w:eastAsia="zh-CN"/>
        </w:rPr>
        <w:t>accordingly</w:t>
      </w:r>
      <w:bookmarkEnd w:id="11"/>
      <w:r>
        <w:rPr>
          <w:lang w:eastAsia="zh-CN"/>
        </w:rPr>
        <w:t>.</w:t>
      </w:r>
    </w:p>
    <w:p w:rsidR="0026327F" w:rsidRDefault="0026327F">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0FC" w:rsidRDefault="00AF00FC">
      <w:r>
        <w:separator/>
      </w:r>
    </w:p>
  </w:endnote>
  <w:endnote w:type="continuationSeparator" w:id="0">
    <w:p w:rsidR="00AF00FC" w:rsidRDefault="00AF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0FC" w:rsidRDefault="00AF00FC">
      <w:r>
        <w:separator/>
      </w:r>
    </w:p>
  </w:footnote>
  <w:footnote w:type="continuationSeparator" w:id="0">
    <w:p w:rsidR="00AF00FC" w:rsidRDefault="00AF0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440B5"/>
    <w:rsid w:val="00154C19"/>
    <w:rsid w:val="001C13F2"/>
    <w:rsid w:val="001E259D"/>
    <w:rsid w:val="00242F46"/>
    <w:rsid w:val="0026327F"/>
    <w:rsid w:val="003D54FA"/>
    <w:rsid w:val="00510C4B"/>
    <w:rsid w:val="005366BD"/>
    <w:rsid w:val="005427B7"/>
    <w:rsid w:val="00752EA0"/>
    <w:rsid w:val="008025BE"/>
    <w:rsid w:val="00A379E3"/>
    <w:rsid w:val="00AA2D01"/>
    <w:rsid w:val="00AE298B"/>
    <w:rsid w:val="00AF00FC"/>
    <w:rsid w:val="00B53B44"/>
    <w:rsid w:val="00B747DC"/>
    <w:rsid w:val="00BA300C"/>
    <w:rsid w:val="00BF7CBF"/>
    <w:rsid w:val="00D74C76"/>
    <w:rsid w:val="00F645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FChar">
    <w:name w:val="TF Char"/>
    <w:link w:val="TF"/>
    <w:rsid w:val="00510C4B"/>
    <w:rPr>
      <w:rFonts w:ascii="Arial" w:hAnsi="Arial"/>
      <w:b/>
      <w:lang w:val="en-GB" w:eastAsia="en-US"/>
    </w:rPr>
  </w:style>
  <w:style w:type="character" w:customStyle="1" w:styleId="NOChar">
    <w:name w:val="NO Char"/>
    <w:link w:val="NO"/>
    <w:rsid w:val="00510C4B"/>
    <w:rPr>
      <w:rFonts w:ascii="Times New Roman" w:hAnsi="Times New Roman"/>
      <w:lang w:val="en-GB" w:eastAsia="en-US"/>
    </w:rPr>
  </w:style>
  <w:style w:type="character" w:customStyle="1" w:styleId="B1Char">
    <w:name w:val="B1 Char"/>
    <w:link w:val="B1"/>
    <w:qFormat/>
    <w:rsid w:val="00510C4B"/>
    <w:rPr>
      <w:rFonts w:ascii="Times New Roman" w:hAnsi="Times New Roman"/>
      <w:lang w:val="en-GB" w:eastAsia="en-US"/>
    </w:rPr>
  </w:style>
  <w:style w:type="character" w:customStyle="1" w:styleId="THChar">
    <w:name w:val="TH Char"/>
    <w:link w:val="TH"/>
    <w:qFormat/>
    <w:rsid w:val="00510C4B"/>
    <w:rPr>
      <w:rFonts w:ascii="Arial" w:hAnsi="Arial"/>
      <w:b/>
      <w:lang w:val="en-GB" w:eastAsia="en-US"/>
    </w:rPr>
  </w:style>
  <w:style w:type="character" w:customStyle="1" w:styleId="B2Char">
    <w:name w:val="B2 Char"/>
    <w:link w:val="B2"/>
    <w:qFormat/>
    <w:rsid w:val="00510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6A04C-3C02-478D-AD99-7D27E6EA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1379</Words>
  <Characters>7862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20</cp:revision>
  <cp:lastPrinted>1899-12-31T23:00:00Z</cp:lastPrinted>
  <dcterms:created xsi:type="dcterms:W3CDTF">2020-02-03T08:32:00Z</dcterms:created>
  <dcterms:modified xsi:type="dcterms:W3CDTF">2021-01-29T00:41:00Z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